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11" w:history="1">
        <w:r w:rsidR="00045C6D" w:rsidRPr="009D6686">
          <w:rPr>
            <w:rStyle w:val="Hyperlink"/>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ListParagraph"/>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turėti reikiamo inventoriaus ir medžiagų komplektą (kastuvų, kibirų, skysčiams nepralaidžių maišų, naftos produktus neutralizuojančių skysčių, sorbentų, sorbuojančių bonų</w:t>
      </w:r>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ListParagraph"/>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ListParagraph"/>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ListParagraph"/>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ListParagraph"/>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ListParagraph"/>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Natura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12" w:history="1">
        <w:r w:rsidR="006C2437" w:rsidRPr="00A900B5">
          <w:rPr>
            <w:rStyle w:val="Hyperlink"/>
            <w:rFonts w:ascii="Trebuchet MS" w:eastAsia="Times New Roman" w:hAnsi="Trebuchet MS" w:cs="Arial"/>
            <w:lang w:eastAsia="ar-SA"/>
          </w:rPr>
          <w:t>ppc</w:t>
        </w:r>
        <w:r w:rsidR="006C2437" w:rsidRPr="00AE6353">
          <w:rPr>
            <w:rStyle w:val="Hyperlink"/>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išsiliejusią alyvą užtvenkti įrengtais pylimėliais, sorbentais;</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surinktus teršalus, panaudotus sorbentus,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dirbant transformatorių pastotėse, nuolatinės srovės keitiklių stotyse nuolat turėti reikiamo inventoriaus ir medžiagų komplektą (kastuvų, kibirų, skysčiams nepralaidžių maišų, naftos produktus neutralizuojančių skysčių, sorbentų</w:t>
      </w:r>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ListParagraph"/>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(„Packing list“),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ListParagraph"/>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ListParagraph"/>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transformatorių ir alyvinių didžiatūrių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(alyvuoto dumblo, vandens ir sorbuojančių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3" w:tgtFrame="_blank" w:history="1">
        <w:r w:rsidR="00FF2413" w:rsidRPr="009D6686">
          <w:rPr>
            <w:rStyle w:val="Strong"/>
            <w:rFonts w:ascii="Trebuchet MS" w:hAnsi="Trebuchet MS" w:cs="Arial"/>
          </w:rPr>
          <w:t xml:space="preserve"> </w:t>
        </w:r>
        <w:r w:rsidR="00FF2413" w:rsidRPr="009D6686">
          <w:rPr>
            <w:rStyle w:val="Strong"/>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4" w:history="1">
        <w:r w:rsidR="001C79CB" w:rsidRPr="00D14CC0">
          <w:rPr>
            <w:rStyle w:val="Hyperlink"/>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fluorintų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r w:rsidRPr="004A2E0C">
        <w:rPr>
          <w:rFonts w:ascii="Trebuchet MS" w:hAnsi="Trebuchet MS" w:cs="Arial"/>
          <w:color w:val="000000"/>
        </w:rPr>
        <w:t>fluorintų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Strong"/>
          <w:rFonts w:ascii="Trebuchet MS" w:hAnsi="Trebuchet MS"/>
          <w:b w:val="0"/>
        </w:rPr>
        <w:t>iki</w:t>
      </w:r>
      <w:r w:rsidR="001C79CB" w:rsidRPr="009D6686">
        <w:rPr>
          <w:rStyle w:val="Strong"/>
          <w:rFonts w:ascii="Trebuchet MS" w:hAnsi="Trebuchet MS"/>
          <w:b w:val="0"/>
        </w:rPr>
        <w:t xml:space="preserve"> einamųjų metų </w:t>
      </w:r>
      <w:r w:rsidR="00BD1641" w:rsidRPr="009D6686">
        <w:rPr>
          <w:rStyle w:val="Strong"/>
          <w:rFonts w:ascii="Trebuchet MS" w:hAnsi="Trebuchet MS"/>
          <w:b w:val="0"/>
        </w:rPr>
        <w:t>vasario 28 d. teikia</w:t>
      </w:r>
      <w:r w:rsidR="00BD1641" w:rsidRPr="009D6686">
        <w:rPr>
          <w:rStyle w:val="Strong"/>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Strong"/>
          <w:rFonts w:ascii="Trebuchet MS" w:hAnsi="Trebuchet MS"/>
          <w:b w:val="0"/>
        </w:rPr>
        <w:t xml:space="preserve">ataskaitas apie šiltnamio efektą sukeliančių dujų sunaudojimą ir atsargas Aplinkos apsaugos agentūrai </w:t>
      </w:r>
      <w:r w:rsidR="00276E3A">
        <w:rPr>
          <w:rStyle w:val="Strong"/>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Strong"/>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„Natura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didžiatūrių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signalų apie ištekėjusią alyvą ir alyvos (vandens) lygį surinkimo talpoje perdavimo per bendrapastotinį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Vykdant pastočių rekonstrukciją demontuotų autotransformatorių ir didžiatūrių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ListParagraph"/>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ListParagraph"/>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5"/>
          <w:headerReference w:type="default" r:id="rId16"/>
          <w:footerReference w:type="even" r:id="rId17"/>
          <w:footerReference w:type="default" r:id="rId18"/>
          <w:headerReference w:type="first" r:id="rId19"/>
          <w:footerReference w:type="first" r:id="rId20"/>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NoSpacing"/>
        <w:tabs>
          <w:tab w:val="left" w:pos="851"/>
          <w:tab w:val="left" w:pos="993"/>
        </w:tabs>
        <w:jc w:val="center"/>
        <w:rPr>
          <w:rFonts w:ascii="Trebuchet MS" w:hAnsi="Trebuchet MS" w:cs="Arial"/>
        </w:rPr>
      </w:pPr>
    </w:p>
    <w:p w14:paraId="150BBB5A" w14:textId="77777777" w:rsidR="00105840" w:rsidRPr="00045C6D" w:rsidRDefault="00105840" w:rsidP="001E687A">
      <w:pPr>
        <w:pStyle w:val="NoSpacing"/>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NoSpacing"/>
        <w:tabs>
          <w:tab w:val="left" w:pos="851"/>
          <w:tab w:val="left" w:pos="993"/>
        </w:tabs>
        <w:jc w:val="both"/>
        <w:rPr>
          <w:rFonts w:ascii="Trebuchet MS" w:hAnsi="Trebuchet MS" w:cs="Arial"/>
        </w:rPr>
      </w:pPr>
    </w:p>
    <w:p w14:paraId="79B11194" w14:textId="207217D8" w:rsidR="00123D2B" w:rsidRPr="00B96655" w:rsidRDefault="00123D2B" w:rsidP="001E687A">
      <w:pPr>
        <w:pStyle w:val="NoSpacing"/>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NoSpacing"/>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21" w:history="1">
        <w:r w:rsidR="00123D2B" w:rsidRPr="00B96655">
          <w:rPr>
            <w:rStyle w:val="Hyperlink"/>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NoSpacing"/>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NoSpacing"/>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fluorintas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Duomenų apie fluorintas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NoSpacing"/>
        <w:tabs>
          <w:tab w:val="left" w:pos="851"/>
          <w:tab w:val="left" w:pos="993"/>
        </w:tabs>
        <w:rPr>
          <w:rStyle w:val="Emphasis"/>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Alyvuotas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alyvuotas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Alyvuotos pašluostės, sorbentas, silikagelis,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Porcelianino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NoSpacing"/>
        <w:tabs>
          <w:tab w:val="left" w:pos="851"/>
          <w:tab w:val="left" w:pos="993"/>
        </w:tabs>
        <w:rPr>
          <w:rFonts w:ascii="Trebuchet MS" w:hAnsi="Trebuchet MS" w:cs="Arial"/>
        </w:rPr>
      </w:pPr>
    </w:p>
    <w:p w14:paraId="21743AB2" w14:textId="5DB68034" w:rsidR="00DB7521" w:rsidRPr="00045C6D" w:rsidRDefault="00DB7521" w:rsidP="001E687A">
      <w:pPr>
        <w:pStyle w:val="NoSpacing"/>
        <w:tabs>
          <w:tab w:val="left" w:pos="851"/>
          <w:tab w:val="left" w:pos="993"/>
        </w:tabs>
        <w:rPr>
          <w:rFonts w:ascii="Trebuchet MS" w:hAnsi="Trebuchet MS" w:cs="Arial"/>
        </w:rPr>
        <w:sectPr w:rsidR="00DB7521" w:rsidRPr="00045C6D" w:rsidSect="004A07AA">
          <w:headerReference w:type="default" r:id="rId22"/>
          <w:headerReference w:type="first" r:id="rId23"/>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NoSpacing"/>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4"/>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NoSpacing"/>
        <w:tabs>
          <w:tab w:val="left" w:pos="851"/>
          <w:tab w:val="left" w:pos="993"/>
        </w:tabs>
        <w:jc w:val="center"/>
        <w:rPr>
          <w:rFonts w:ascii="Trebuchet MS" w:hAnsi="Trebuchet MS"/>
        </w:rPr>
      </w:pPr>
    </w:p>
    <w:p w14:paraId="33987C37" w14:textId="77777777" w:rsidR="006C2952" w:rsidRPr="00045C6D" w:rsidRDefault="006C2952" w:rsidP="001E687A">
      <w:pPr>
        <w:pStyle w:val="NoSpacing"/>
        <w:tabs>
          <w:tab w:val="left" w:pos="851"/>
          <w:tab w:val="left" w:pos="993"/>
        </w:tabs>
        <w:jc w:val="center"/>
        <w:rPr>
          <w:rFonts w:ascii="Trebuchet MS" w:hAnsi="Trebuchet MS"/>
        </w:rPr>
      </w:pPr>
    </w:p>
    <w:p w14:paraId="7BE20CAA" w14:textId="77777777" w:rsidR="006C2952" w:rsidRPr="00045C6D" w:rsidRDefault="006C2952" w:rsidP="001E687A">
      <w:pPr>
        <w:pStyle w:val="NoSpacing"/>
        <w:tabs>
          <w:tab w:val="left" w:pos="851"/>
          <w:tab w:val="left" w:pos="993"/>
        </w:tabs>
        <w:jc w:val="center"/>
        <w:rPr>
          <w:rFonts w:ascii="Trebuchet MS" w:hAnsi="Trebuchet MS"/>
        </w:rPr>
      </w:pPr>
    </w:p>
    <w:p w14:paraId="2A0CC8ED" w14:textId="77777777" w:rsidR="006C2952" w:rsidRPr="00045C6D" w:rsidRDefault="006C2952" w:rsidP="001E687A">
      <w:pPr>
        <w:pStyle w:val="NoSpacing"/>
        <w:tabs>
          <w:tab w:val="left" w:pos="851"/>
          <w:tab w:val="left" w:pos="993"/>
        </w:tabs>
        <w:jc w:val="center"/>
        <w:rPr>
          <w:rFonts w:ascii="Trebuchet MS" w:hAnsi="Trebuchet MS"/>
        </w:rPr>
      </w:pPr>
    </w:p>
    <w:p w14:paraId="4784E69E" w14:textId="77777777" w:rsidR="006C2952" w:rsidRPr="00045C6D" w:rsidRDefault="006C2952" w:rsidP="001E687A">
      <w:pPr>
        <w:pStyle w:val="NoSpacing"/>
        <w:tabs>
          <w:tab w:val="left" w:pos="851"/>
          <w:tab w:val="left" w:pos="993"/>
        </w:tabs>
        <w:jc w:val="center"/>
        <w:rPr>
          <w:rFonts w:ascii="Trebuchet MS" w:hAnsi="Trebuchet MS"/>
        </w:rPr>
      </w:pPr>
    </w:p>
    <w:p w14:paraId="50900FEB" w14:textId="77777777" w:rsidR="006C2952" w:rsidRPr="00045C6D" w:rsidRDefault="006C2952" w:rsidP="001E687A">
      <w:pPr>
        <w:pStyle w:val="NoSpacing"/>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6D6E" w14:textId="77777777" w:rsidR="00C91491" w:rsidRDefault="00C91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EC60" w14:textId="77777777" w:rsidR="00C91491" w:rsidRDefault="00C91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F3C2" w14:textId="77777777" w:rsidR="00C91491" w:rsidRDefault="00C91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B5C0" w14:textId="77777777" w:rsidR="00C91491" w:rsidRDefault="00C914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3643"/>
      <w:docPartObj>
        <w:docPartGallery w:val="Page Numbers (Top of Page)"/>
        <w:docPartUnique/>
      </w:docPartObj>
    </w:sdtPr>
    <w:sdtEndPr/>
    <w:sdtContent>
      <w:p w14:paraId="0DF5F82F" w14:textId="77777777" w:rsidR="006C3595" w:rsidRDefault="002624C4">
        <w:pPr>
          <w:pStyle w:val="Header"/>
          <w:jc w:val="center"/>
        </w:pPr>
      </w:p>
    </w:sdtContent>
  </w:sdt>
  <w:p w14:paraId="303ED8F3" w14:textId="77777777" w:rsidR="006C3595" w:rsidRDefault="006C35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5715" w14:textId="77777777" w:rsidR="006C3595" w:rsidRDefault="006C3595">
    <w:pPr>
      <w:pStyle w:val="Header"/>
      <w:jc w:val="center"/>
    </w:pPr>
  </w:p>
  <w:p w14:paraId="3AC69AEB" w14:textId="77777777" w:rsidR="006C3595" w:rsidRDefault="006C35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E870" w14:textId="77777777" w:rsidR="006C3595" w:rsidRDefault="006C3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3933937">
    <w:abstractNumId w:val="7"/>
  </w:num>
  <w:num w:numId="2" w16cid:durableId="1870757495">
    <w:abstractNumId w:val="19"/>
  </w:num>
  <w:num w:numId="3" w16cid:durableId="1355182512">
    <w:abstractNumId w:val="5"/>
  </w:num>
  <w:num w:numId="4" w16cid:durableId="195702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9948781">
    <w:abstractNumId w:val="8"/>
  </w:num>
  <w:num w:numId="6" w16cid:durableId="803037868">
    <w:abstractNumId w:val="25"/>
  </w:num>
  <w:num w:numId="7" w16cid:durableId="14501595">
    <w:abstractNumId w:val="10"/>
  </w:num>
  <w:num w:numId="8" w16cid:durableId="1013268534">
    <w:abstractNumId w:val="15"/>
  </w:num>
  <w:num w:numId="9" w16cid:durableId="1542009227">
    <w:abstractNumId w:val="20"/>
  </w:num>
  <w:num w:numId="10" w16cid:durableId="279996077">
    <w:abstractNumId w:val="14"/>
  </w:num>
  <w:num w:numId="11" w16cid:durableId="1467621727">
    <w:abstractNumId w:val="16"/>
  </w:num>
  <w:num w:numId="12" w16cid:durableId="708380790">
    <w:abstractNumId w:val="13"/>
  </w:num>
  <w:num w:numId="13" w16cid:durableId="279999022">
    <w:abstractNumId w:val="11"/>
  </w:num>
  <w:num w:numId="14" w16cid:durableId="908151362">
    <w:abstractNumId w:val="24"/>
  </w:num>
  <w:num w:numId="15" w16cid:durableId="1521316986">
    <w:abstractNumId w:val="17"/>
  </w:num>
  <w:num w:numId="16" w16cid:durableId="1189022252">
    <w:abstractNumId w:val="3"/>
  </w:num>
  <w:num w:numId="17" w16cid:durableId="885532224">
    <w:abstractNumId w:val="18"/>
  </w:num>
  <w:num w:numId="18" w16cid:durableId="231283295">
    <w:abstractNumId w:val="0"/>
  </w:num>
  <w:num w:numId="19" w16cid:durableId="1094352504">
    <w:abstractNumId w:val="2"/>
  </w:num>
  <w:num w:numId="20" w16cid:durableId="527521878">
    <w:abstractNumId w:val="22"/>
  </w:num>
  <w:num w:numId="21" w16cid:durableId="729772326">
    <w:abstractNumId w:val="23"/>
  </w:num>
  <w:num w:numId="22" w16cid:durableId="1814567663">
    <w:abstractNumId w:val="12"/>
  </w:num>
  <w:num w:numId="23" w16cid:durableId="621040119">
    <w:abstractNumId w:val="4"/>
  </w:num>
  <w:num w:numId="24" w16cid:durableId="254091950">
    <w:abstractNumId w:val="9"/>
  </w:num>
  <w:num w:numId="25" w16cid:durableId="1445492467">
    <w:abstractNumId w:val="1"/>
  </w:num>
  <w:num w:numId="26" w16cid:durableId="15374249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drawingGridHorizontalSpacing w:val="110"/>
  <w:displayHorizontalDrawingGridEvery w:val="2"/>
  <w:characterSpacingControl w:val="doNotCompress"/>
  <w:hdrShapeDefaults>
    <o:shapedefaults v:ext="edit" spidmax="3481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24C4"/>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02D5"/>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36A5D"/>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0D7"/>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3D6D"/>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2A2"/>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2"/>
  </w:style>
  <w:style w:type="paragraph" w:styleId="Heading1">
    <w:name w:val="heading 1"/>
    <w:basedOn w:val="Normal"/>
    <w:next w:val="Normal"/>
    <w:link w:val="Heading1Char"/>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Heading2">
    <w:name w:val="heading 2"/>
    <w:basedOn w:val="Normal"/>
    <w:next w:val="Normal"/>
    <w:link w:val="Heading2Char"/>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Heading4">
    <w:name w:val="heading 4"/>
    <w:basedOn w:val="Normal"/>
    <w:next w:val="Normal"/>
    <w:link w:val="Heading4Char"/>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D2B"/>
    <w:rPr>
      <w:rFonts w:ascii="TimesLT" w:eastAsia="Times New Roman" w:hAnsi="TimesLT" w:cs="Times New Roman"/>
      <w:b/>
      <w:bCs/>
      <w:sz w:val="24"/>
      <w:szCs w:val="24"/>
      <w:lang w:val="en-GB"/>
    </w:rPr>
  </w:style>
  <w:style w:type="character" w:customStyle="1" w:styleId="Heading2Char">
    <w:name w:val="Heading 2 Char"/>
    <w:basedOn w:val="DefaultParagraphFont"/>
    <w:link w:val="Heading2"/>
    <w:semiHidden/>
    <w:rsid w:val="00123D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23D2B"/>
    <w:rPr>
      <w:rFonts w:ascii="TimesLT" w:eastAsia="Times New Roman" w:hAnsi="TimesLT" w:cs="Times New Roman"/>
      <w:b/>
      <w:bCs/>
      <w:sz w:val="24"/>
      <w:szCs w:val="24"/>
    </w:rPr>
  </w:style>
  <w:style w:type="character" w:customStyle="1" w:styleId="Heading4Char">
    <w:name w:val="Heading 4 Char"/>
    <w:basedOn w:val="DefaultParagraphFont"/>
    <w:link w:val="Heading4"/>
    <w:uiPriority w:val="9"/>
    <w:semiHidden/>
    <w:rsid w:val="00123D2B"/>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rsid w:val="00123D2B"/>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BodyText">
    <w:name w:val="Body Text"/>
    <w:basedOn w:val="Normal"/>
    <w:link w:val="BodyTextChar"/>
    <w:rsid w:val="00123D2B"/>
    <w:pPr>
      <w:spacing w:after="0" w:line="240" w:lineRule="auto"/>
      <w:jc w:val="both"/>
    </w:pPr>
    <w:rPr>
      <w:rFonts w:ascii="TimesLT" w:eastAsia="Times New Roman" w:hAnsi="TimesLT" w:cs="Times New Roman"/>
      <w:sz w:val="24"/>
      <w:szCs w:val="24"/>
      <w:lang w:val="en-GB"/>
    </w:rPr>
  </w:style>
  <w:style w:type="character" w:customStyle="1" w:styleId="BodyTextChar">
    <w:name w:val="Body Text Char"/>
    <w:basedOn w:val="DefaultParagraphFont"/>
    <w:link w:val="BodyText"/>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Heading1"/>
    <w:rsid w:val="00123D2B"/>
    <w:pPr>
      <w:keepNext w:val="0"/>
      <w:ind w:left="0" w:firstLine="720"/>
      <w:jc w:val="both"/>
    </w:pPr>
    <w:rPr>
      <w:rFonts w:ascii="Times New Roman" w:hAnsi="Times New Roman"/>
      <w:b w:val="0"/>
      <w:lang w:val="lt-LT"/>
    </w:rPr>
  </w:style>
  <w:style w:type="paragraph" w:customStyle="1" w:styleId="istatymas">
    <w:name w:val="istatymas"/>
    <w:basedOn w:val="Normal"/>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rsid w:val="00123D2B"/>
    <w:rPr>
      <w:color w:val="5D2C18"/>
      <w:u w:val="single"/>
    </w:rPr>
  </w:style>
  <w:style w:type="paragraph" w:styleId="CommentText">
    <w:name w:val="annotation text"/>
    <w:basedOn w:val="Normal"/>
    <w:link w:val="CommentTextChar"/>
    <w:rsid w:val="00123D2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23D2B"/>
    <w:rPr>
      <w:rFonts w:ascii="Times New Roman" w:eastAsia="Times New Roman" w:hAnsi="Times New Roman" w:cs="Times New Roman"/>
      <w:sz w:val="20"/>
      <w:szCs w:val="20"/>
    </w:rPr>
  </w:style>
  <w:style w:type="paragraph" w:styleId="NoSpacing">
    <w:name w:val="No Spacing"/>
    <w:uiPriority w:val="1"/>
    <w:qFormat/>
    <w:rsid w:val="00123D2B"/>
    <w:pPr>
      <w:spacing w:after="0" w:line="240" w:lineRule="auto"/>
    </w:pPr>
  </w:style>
  <w:style w:type="paragraph" w:styleId="Header">
    <w:name w:val="header"/>
    <w:basedOn w:val="Normal"/>
    <w:link w:val="HeaderChar"/>
    <w:uiPriority w:val="99"/>
    <w:unhideWhenUsed/>
    <w:rsid w:val="00123D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D2B"/>
  </w:style>
  <w:style w:type="paragraph" w:styleId="Footer">
    <w:name w:val="footer"/>
    <w:basedOn w:val="Normal"/>
    <w:link w:val="FooterChar"/>
    <w:uiPriority w:val="99"/>
    <w:unhideWhenUsed/>
    <w:rsid w:val="00123D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D2B"/>
  </w:style>
  <w:style w:type="paragraph" w:customStyle="1" w:styleId="Hyperlink1">
    <w:name w:val="Hyperlink1"/>
    <w:basedOn w:val="Normal"/>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Normal"/>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DefaultParagraphFont"/>
    <w:rsid w:val="00123D2B"/>
    <w:rPr>
      <w:sz w:val="26"/>
      <w:szCs w:val="26"/>
    </w:rPr>
  </w:style>
  <w:style w:type="paragraph" w:styleId="BalloonText">
    <w:name w:val="Balloon Text"/>
    <w:basedOn w:val="Normal"/>
    <w:link w:val="BalloonTextChar"/>
    <w:rsid w:val="00123D2B"/>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123D2B"/>
    <w:rPr>
      <w:rFonts w:ascii="Tahoma" w:eastAsia="Times New Roman" w:hAnsi="Tahoma" w:cs="Tahoma"/>
      <w:sz w:val="16"/>
      <w:szCs w:val="16"/>
      <w:lang w:val="en-GB"/>
    </w:rPr>
  </w:style>
  <w:style w:type="character" w:styleId="CommentReference">
    <w:name w:val="annotation reference"/>
    <w:basedOn w:val="DefaultParagraphFont"/>
    <w:rsid w:val="00123D2B"/>
    <w:rPr>
      <w:sz w:val="16"/>
      <w:szCs w:val="16"/>
    </w:rPr>
  </w:style>
  <w:style w:type="paragraph" w:styleId="CommentSubject">
    <w:name w:val="annotation subject"/>
    <w:basedOn w:val="CommentText"/>
    <w:next w:val="CommentText"/>
    <w:link w:val="CommentSubjectChar"/>
    <w:rsid w:val="00123D2B"/>
    <w:rPr>
      <w:b/>
      <w:bCs/>
      <w:lang w:val="en-GB"/>
    </w:rPr>
  </w:style>
  <w:style w:type="character" w:customStyle="1" w:styleId="CommentSubjectChar">
    <w:name w:val="Comment Subject Char"/>
    <w:basedOn w:val="CommentTextChar"/>
    <w:link w:val="CommentSubject"/>
    <w:rsid w:val="00123D2B"/>
    <w:rPr>
      <w:rFonts w:ascii="Times New Roman" w:eastAsia="Times New Roman" w:hAnsi="Times New Roman" w:cs="Times New Roman"/>
      <w:b/>
      <w:bCs/>
      <w:sz w:val="20"/>
      <w:szCs w:val="20"/>
      <w:lang w:val="en-GB"/>
    </w:rPr>
  </w:style>
  <w:style w:type="paragraph" w:customStyle="1" w:styleId="xl63">
    <w:name w:val="xl63"/>
    <w:basedOn w:val="Normal"/>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Normal"/>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Normal"/>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Normal"/>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Normal"/>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Normal"/>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Normal"/>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Normal"/>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Normal"/>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Normal"/>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Normal"/>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Normal"/>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Normal"/>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Normal"/>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Normal"/>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Normal"/>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Normal"/>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Normal"/>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Normal"/>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Normal"/>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Normal"/>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Normal"/>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Normal"/>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Normal"/>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Normal"/>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Normal"/>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Normal"/>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Normal"/>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Normal"/>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Normal"/>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Normal"/>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Normal"/>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Normal"/>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Normal"/>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Normal"/>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Normal"/>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Normal"/>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Normal"/>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Normal"/>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Normal"/>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Normal"/>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Normal"/>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Normal"/>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Normal"/>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Normal"/>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Normal"/>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Normal"/>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123D2B"/>
    <w:pPr>
      <w:spacing w:before="100" w:after="100" w:line="240" w:lineRule="auto"/>
    </w:pPr>
    <w:rPr>
      <w:rFonts w:ascii="Times New Roman" w:eastAsia="Times New Roman" w:hAnsi="Times New Roman" w:cs="Times New Roman"/>
      <w:sz w:val="24"/>
      <w:szCs w:val="24"/>
    </w:rPr>
  </w:style>
  <w:style w:type="paragraph" w:styleId="NormalWeb">
    <w:name w:val="Normal (Web)"/>
    <w:basedOn w:val="Normal"/>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123D2B"/>
    <w:rPr>
      <w:b/>
      <w:bCs/>
    </w:rPr>
  </w:style>
  <w:style w:type="character" w:styleId="Emphasis">
    <w:name w:val="Emphasis"/>
    <w:basedOn w:val="DefaultParagraphFont"/>
    <w:qFormat/>
    <w:rsid w:val="00123D2B"/>
    <w:rPr>
      <w:i/>
      <w:iCs/>
    </w:rPr>
  </w:style>
  <w:style w:type="paragraph" w:customStyle="1" w:styleId="bodytext0">
    <w:name w:val="bodytext"/>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Normal"/>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Normal"/>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DefaultParagraphFont"/>
    <w:uiPriority w:val="99"/>
    <w:rsid w:val="009A58E6"/>
    <w:rPr>
      <w:rFonts w:ascii="Times New Roman" w:hAnsi="Times New Roman" w:cs="Times New Roman"/>
      <w:b/>
      <w:bCs/>
      <w:sz w:val="22"/>
      <w:szCs w:val="22"/>
    </w:rPr>
  </w:style>
  <w:style w:type="character" w:styleId="FollowedHyperlink">
    <w:name w:val="FollowedHyperlink"/>
    <w:basedOn w:val="DefaultParagraphFont"/>
    <w:uiPriority w:val="99"/>
    <w:semiHidden/>
    <w:unhideWhenUsed/>
    <w:rsid w:val="00A97172"/>
    <w:rPr>
      <w:color w:val="800080" w:themeColor="followedHyperlink"/>
      <w:u w:val="single"/>
    </w:rPr>
  </w:style>
  <w:style w:type="paragraph" w:customStyle="1" w:styleId="Header1">
    <w:name w:val="Header1"/>
    <w:basedOn w:val="Normal"/>
    <w:next w:val="Header"/>
    <w:uiPriority w:val="99"/>
    <w:unhideWhenUsed/>
    <w:rsid w:val="004E06B0"/>
    <w:pPr>
      <w:tabs>
        <w:tab w:val="center" w:pos="4819"/>
        <w:tab w:val="right" w:pos="9638"/>
      </w:tabs>
      <w:spacing w:after="0" w:line="240" w:lineRule="auto"/>
    </w:pPr>
  </w:style>
  <w:style w:type="paragraph" w:styleId="PlainText">
    <w:name w:val="Plain Text"/>
    <w:basedOn w:val="Normal"/>
    <w:link w:val="PlainTextChar"/>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A78AC"/>
    <w:rPr>
      <w:rFonts w:ascii="Times New Roman" w:eastAsia="Times New Roman" w:hAnsi="Times New Roman" w:cs="Times New Roman"/>
      <w:sz w:val="24"/>
      <w:szCs w:val="24"/>
    </w:rPr>
  </w:style>
  <w:style w:type="character" w:customStyle="1" w:styleId="bold1">
    <w:name w:val="bold1"/>
    <w:basedOn w:val="DefaultParagraphFont"/>
    <w:rsid w:val="002B5FDB"/>
    <w:rPr>
      <w:b/>
      <w:bCs/>
    </w:rPr>
  </w:style>
  <w:style w:type="character" w:styleId="UnresolvedMention">
    <w:name w:val="Unresolved Mention"/>
    <w:basedOn w:val="DefaultParagraphFont"/>
    <w:uiPriority w:val="99"/>
    <w:semiHidden/>
    <w:unhideWhenUsed/>
    <w:rsid w:val="00292AA3"/>
    <w:rPr>
      <w:color w:val="808080"/>
      <w:shd w:val="clear" w:color="auto" w:fill="E6E6E6"/>
    </w:rPr>
  </w:style>
  <w:style w:type="paragraph" w:styleId="Revision">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tzum.lt/uploads/documents/ne_ems_naudmenys_20120725_1.pdf"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zum.lt/min/index.cfm?fuseaction=displayHTML&amp;attributes.file=File_1849.cfm&amp;langparam=LT" TargetMode="External"/><Relationship Id="rId7" Type="http://schemas.openxmlformats.org/officeDocument/2006/relationships/settings" Target="settings.xml"/><Relationship Id="rId12" Type="http://schemas.openxmlformats.org/officeDocument/2006/relationships/hyperlink" Target="mailto:ppc@aad.am.lt"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t/min/index.cfm?fuseaction=displayHTML&amp;attributes.file=File_1849.cfm&amp;langparam=LT"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tzum.lt/uploads/documents/20181207_ne_ems_naudmenys.pdf"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12" ma:contentTypeDescription="Kurkite naują dokumentą." ma:contentTypeScope="" ma:versionID="0d33499a0ef030936085a7983e2186cb">
  <xsd:schema xmlns:xsd="http://www.w3.org/2001/XMLSchema" xmlns:xs="http://www.w3.org/2001/XMLSchema" xmlns:p="http://schemas.microsoft.com/office/2006/metadata/properties" xmlns:ns2="30d307d5-4ac7-42e0-80e3-b1dd169dec31" xmlns:ns3="1db38297-9592-402b-ac63-e8b62d105633" targetNamespace="http://schemas.microsoft.com/office/2006/metadata/properties" ma:root="true" ma:fieldsID="6d9374b6a735515bdadd0cee931376b6" ns2:_="" ns3:_="">
    <xsd:import namespace="30d307d5-4ac7-42e0-80e3-b1dd169dec31"/>
    <xsd:import namespace="1db38297-9592-402b-ac63-e8b62d1056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b38297-9592-402b-ac63-e8b62d1056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f4971-53f5-49f8-abd1-efff1acecd35}" ma:internalName="TaxCatchAll" ma:showField="CatchAllData" ma:web="1db38297-9592-402b-ac63-e8b62d105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db38297-9592-402b-ac63-e8b62d105633" xsi:nil="true"/>
    <lcf76f155ced4ddcb4097134ff3c332f xmlns="30d307d5-4ac7-42e0-80e3-b1dd169dec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9DE941-7A66-46CB-9017-E6E17CA66FE7}">
  <ds:schemaRefs>
    <ds:schemaRef ds:uri="http://schemas.microsoft.com/sharepoint/v3/contenttype/forms"/>
  </ds:schemaRefs>
</ds:datastoreItem>
</file>

<file path=customXml/itemProps2.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3.xml><?xml version="1.0" encoding="utf-8"?>
<ds:datastoreItem xmlns:ds="http://schemas.openxmlformats.org/officeDocument/2006/customXml" ds:itemID="{D1BC48BB-4FCD-41D1-9909-D8AAC5CD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1db38297-9592-402b-ac63-e8b62d105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AD174-0188-4267-9E5B-3335B8CFDD43}">
  <ds:schemaRefs>
    <ds:schemaRef ds:uri="http://schemas.microsoft.com/office/infopath/2007/PartnerControls"/>
    <ds:schemaRef ds:uri="http://www.w3.org/XML/1998/namespace"/>
    <ds:schemaRef ds:uri="http://schemas.microsoft.com/office/2006/metadata/properties"/>
    <ds:schemaRef ds:uri="http://purl.org/dc/dcmitype/"/>
    <ds:schemaRef ds:uri="1db38297-9592-402b-ac63-e8b62d105633"/>
    <ds:schemaRef ds:uri="http://purl.org/dc/terms/"/>
    <ds:schemaRef ds:uri="http://schemas.microsoft.com/office/2006/documentManagement/types"/>
    <ds:schemaRef ds:uri="http://purl.org/dc/elements/1.1/"/>
    <ds:schemaRef ds:uri="http://schemas.openxmlformats.org/package/2006/metadata/core-properties"/>
    <ds:schemaRef ds:uri="30d307d5-4ac7-42e0-80e3-b1dd169dec3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Agnė Mozūraitė</cp:lastModifiedBy>
  <cp:revision>3</cp:revision>
  <cp:lastPrinted>2013-10-30T11:04:00Z</cp:lastPrinted>
  <dcterms:created xsi:type="dcterms:W3CDTF">2025-09-19T10:27:00Z</dcterms:created>
  <dcterms:modified xsi:type="dcterms:W3CDTF">2025-10-23T05:23:00Z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ContentTypeId">
    <vt:lpwstr>0x01010049517199DD5CCA41847B811BAD45FE12</vt:lpwstr>
  </property>
  <property fmtid="{D5CDD505-2E9C-101B-9397-08002B2CF9AE}" pid="4" name="MSIP_Label_32ae7b5d-0aac-474b-ae2b-02c331ef2874_Enabled">
    <vt:lpwstr>true</vt:lpwstr>
  </property>
  <property fmtid="{D5CDD505-2E9C-101B-9397-08002B2CF9AE}" pid="5" name="MSIP_Label_32ae7b5d-0aac-474b-ae2b-02c331ef2874_SetDate">
    <vt:lpwstr>2025-08-22T13:03:14Z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82e603e4-540f-4966-b060-844396a3acfb</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MediaServiceImageTags">
    <vt:lpwstr/>
  </property>
</Properties>
</file>